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39" w:rsidRDefault="00405D39" w:rsidP="00405D39">
      <w:pPr>
        <w:pStyle w:val="2"/>
        <w:spacing w:before="0" w:after="24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  <w:t>МИНИСТЕРСТВО СОЦИАЛЬНОЙ ПОЛИТИКИ СВЕРДЛОВСКОЙ ОБЛАСТИ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ПРИКАЗ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от 24 октября 2019 года N 496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Об утверждении Порядка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05D39" w:rsidRDefault="00405D39" w:rsidP="00405D39">
      <w:pPr>
        <w:pStyle w:val="formattext"/>
        <w:spacing w:before="0" w:beforeAutospacing="0" w:after="0" w:afterAutospacing="0"/>
        <w:jc w:val="center"/>
        <w:textAlignment w:val="baseline"/>
      </w:pPr>
      <w:r>
        <w:t>(с изменениями на 25 ноября 2020 года)</w:t>
      </w:r>
    </w:p>
    <w:p w:rsidR="00405D39" w:rsidRDefault="00405D39" w:rsidP="00405D39">
      <w:pPr>
        <w:pStyle w:val="formattext"/>
        <w:spacing w:before="0" w:beforeAutospacing="0" w:after="0" w:afterAutospacing="0"/>
        <w:jc w:val="center"/>
        <w:textAlignment w:val="baseline"/>
      </w:pPr>
      <w:r>
        <w:t>(в ред. </w:t>
      </w:r>
      <w:hyperlink r:id="rId4" w:history="1">
        <w:r>
          <w:rPr>
            <w:rStyle w:val="a5"/>
            <w:color w:val="3451A0"/>
          </w:rPr>
          <w:t>Приказов Министерства социальной политики Свердловской области от 24.08.2020 N 498</w:t>
        </w:r>
      </w:hyperlink>
      <w:r>
        <w:t>, </w:t>
      </w:r>
      <w:hyperlink r:id="rId5" w:history="1">
        <w:r>
          <w:rPr>
            <w:rStyle w:val="a5"/>
            <w:color w:val="3451A0"/>
          </w:rPr>
          <w:t>от 25.11.2020 N 705</w:t>
        </w:r>
      </w:hyperlink>
      <w:r>
        <w:t>)</w:t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  <w:r>
        <w:br/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В целях реализации части второй пункта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 </w:t>
      </w:r>
      <w:hyperlink r:id="rId6" w:history="1">
        <w:r>
          <w:rPr>
            <w:rStyle w:val="a5"/>
            <w:color w:val="3451A0"/>
          </w:rPr>
          <w:t>Постановлением Правительства Свердловской области от 18.12.2013 N 1548-ПП 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</w:r>
      </w:hyperlink>
      <w:r>
        <w:t>, приказываю: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1. Утвердить Порядок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2. Контроль за исполнением настоящего Приказа возложить на Заместителя Министра социальной политики Свердловской области С.П. Золотова.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3. Настоящий Приказ вступает в силу со дня его официального опубликования.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4. Настоящий Приказ опубликовать на "Официальном интернет-портале правовой информации Свердловской области" (www.pravo.gov66.ru).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jc w:val="right"/>
        <w:textAlignment w:val="baseline"/>
      </w:pPr>
      <w:r>
        <w:br/>
      </w:r>
      <w:r>
        <w:br/>
      </w:r>
      <w:proofErr w:type="spellStart"/>
      <w:r>
        <w:lastRenderedPageBreak/>
        <w:t>И.о</w:t>
      </w:r>
      <w:proofErr w:type="spellEnd"/>
      <w:r>
        <w:t>. Министра</w:t>
      </w:r>
      <w:r>
        <w:br/>
        <w:t>Е.Д.ШАПОВАЛОВ</w:t>
      </w:r>
    </w:p>
    <w:p w:rsidR="00405D39" w:rsidRDefault="00405D39" w:rsidP="00405D39">
      <w:pPr>
        <w:pStyle w:val="2"/>
        <w:spacing w:before="0" w:after="24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Утвержден</w:t>
      </w:r>
      <w:r>
        <w:rPr>
          <w:sz w:val="24"/>
          <w:szCs w:val="24"/>
        </w:rPr>
        <w:br/>
        <w:t>Приказом</w:t>
      </w:r>
      <w:r>
        <w:rPr>
          <w:sz w:val="24"/>
          <w:szCs w:val="24"/>
        </w:rPr>
        <w:br/>
        <w:t>Министерства социальной политики</w:t>
      </w:r>
      <w:r>
        <w:rPr>
          <w:sz w:val="24"/>
          <w:szCs w:val="24"/>
        </w:rPr>
        <w:br/>
        <w:t>Свердловской области</w:t>
      </w:r>
      <w:r>
        <w:rPr>
          <w:sz w:val="24"/>
          <w:szCs w:val="24"/>
        </w:rPr>
        <w:br/>
        <w:t>от 24 октября 2019 г. N 496</w:t>
      </w:r>
    </w:p>
    <w:p w:rsidR="00405D39" w:rsidRDefault="00405D39" w:rsidP="00405D3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  <w:t>ПОРЯДОК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05D39" w:rsidRDefault="00405D39" w:rsidP="00405D39">
      <w:pPr>
        <w:pStyle w:val="formattext"/>
        <w:spacing w:before="0" w:beforeAutospacing="0" w:after="0" w:afterAutospacing="0"/>
        <w:jc w:val="center"/>
        <w:textAlignment w:val="baseline"/>
      </w:pPr>
      <w:r>
        <w:t>(в ред. </w:t>
      </w:r>
      <w:hyperlink r:id="rId7" w:history="1">
        <w:r>
          <w:rPr>
            <w:rStyle w:val="a5"/>
            <w:color w:val="3451A0"/>
          </w:rPr>
          <w:t>Приказов Министерства социальной политики Свердловской области от 24.08.2020 N 498</w:t>
        </w:r>
      </w:hyperlink>
      <w:r>
        <w:t>, </w:t>
      </w:r>
      <w:hyperlink r:id="rId8" w:history="1">
        <w:r>
          <w:rPr>
            <w:rStyle w:val="a5"/>
            <w:color w:val="3451A0"/>
          </w:rPr>
          <w:t>от 25.11.2020 N 705</w:t>
        </w:r>
      </w:hyperlink>
      <w:r>
        <w:t>)</w:t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1. Настоящий порядок определяет процедуру выдачи родителям (законным представителям) детей, осваивающих образовательные программы дошкольного образования в организациях, осуществляющих образовательную деятельность (далее - заявитель),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справка о среднедушевом доходе семьи).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2. Заявление о выдаче справки о среднедушевом доходе семьи (далее - заявление) подается заявителем в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социальной политики) по месту жительства (по месту пребывания) по форме согласно </w:t>
      </w:r>
      <w:hyperlink r:id="rId9" w:anchor="3MTA4H4" w:history="1">
        <w:r>
          <w:rPr>
            <w:rStyle w:val="a5"/>
            <w:color w:val="3451A0"/>
          </w:rPr>
          <w:t>приложению N 1</w:t>
        </w:r>
      </w:hyperlink>
      <w:r>
        <w:t> к настоящему порядку.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К заявлению прилагаются следующие документы: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1) свидетельство о рождении ребенка - в случае, если государственная регистрация рождения ребенка производилась за пределами Свердловской области, а с 1 января 2021 года - свидетельство о рождении ребенка, выданное компетентными органами </w:t>
      </w:r>
      <w:r>
        <w:lastRenderedPageBreak/>
        <w:t>иностранного государства, и его нотариально удостоверенный перевод на русский язык;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2) справка органов записи актов гражданского состояния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за пределами Свердловской области). 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3) документы, подтверждающие доход заявителя и членов его семьи за 3 календарных месяца, предшествующих месяцу обращения за выдачей справки о среднедушевом доходе семьи,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4) утратил силу. - </w:t>
      </w:r>
      <w:hyperlink r:id="rId10" w:history="1">
        <w:r>
          <w:rPr>
            <w:rStyle w:val="a5"/>
            <w:color w:val="3451A0"/>
          </w:rPr>
          <w:t>Приказ Министерства социальной политики Свердловской области от 24.08.2020 N 498</w:t>
        </w:r>
      </w:hyperlink>
      <w:r>
        <w:t>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5) справка об обучении супруга (супруги) заявителя в военной профессиональной образовательной организации или военной образовательной организации высшего образования -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6) решение суда о направлении супруга (супруги) заявителя на принудительное лечение либо документ из следственных органов или решение суда о прохождении судебно-медицинской экспертизы - в случае нахождения супруга (супруги) заявителя на принудительном лечении либо прохождения судебно-медицинской экспертизы;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6-1) документ, подтверждающий приобретение несовершеннолетним ребенком (детьми) дееспособности в полном объеме до достижения возраста 18 лет, - в случае приобретения ребенком (детьми) в возрасте до 18 лет полной дееспособности в соответствии с законодательством Российской Федерации;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(подп. 6-1 введен </w:t>
      </w:r>
      <w:hyperlink r:id="rId11" w:history="1">
        <w:r>
          <w:rPr>
            <w:rStyle w:val="a5"/>
            <w:color w:val="3451A0"/>
          </w:rPr>
          <w:t>Приказом Министерства социальной политики Свердловской области от 24.08.2020 N 498</w:t>
        </w:r>
      </w:hyperlink>
      <w:r>
        <w:t>)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6-2) документ, подтверждающий нахождение супруга (супруги) заявителя под арестом, - в случае нахождения супруга (супруги) заявителя под арестом;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lastRenderedPageBreak/>
        <w:t>(подп. 6-2 введен </w:t>
      </w:r>
      <w:hyperlink r:id="rId12" w:history="1">
        <w:r>
          <w:rPr>
            <w:rStyle w:val="a5"/>
            <w:color w:val="3451A0"/>
          </w:rPr>
          <w:t>Приказом Министерства социальной политики Свердловской области от 24.08.2020 N 498</w:t>
        </w:r>
      </w:hyperlink>
      <w:r>
        <w:t>)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6-3) документ, подтверждающий объявление супруга (супруги) заявителя в розыск как подозреваемого, обвиняемого в совершении преступления или как пропавшего без вести, либо решение суда о признании его (ее) безвестно отсутствующим - в случае объявления супруга (супруги) заявителя в розыск как подозреваемого, обвиняемого в совершении преступления или как пропавшего без вести либо признания судом безвестно отсутствующим;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(подп. 6-3 введен </w:t>
      </w:r>
      <w:hyperlink r:id="rId13" w:history="1">
        <w:r>
          <w:rPr>
            <w:rStyle w:val="a5"/>
            <w:color w:val="3451A0"/>
          </w:rPr>
          <w:t>Приказом Министерства социальной политики Свердловской области от 24.08.2020 N 498</w:t>
        </w:r>
      </w:hyperlink>
      <w:r>
        <w:t>)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7) 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- в случае обращения заявителя через представителя;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8) письменное согласие на обработку персональных данных супруга (супруги) заявителя.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Документы, указанные в части третьей настоящего пункта, прилагаются в подлинниках либо в копиях, заверенных в установленном порядке.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3. Заявление и документы, указанные в частях второй и третьей пункта 2 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 (далее - многофункциональный центр),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(далее - информационно-телекоммуникационные технологии) в случаях и порядке, установленных законодательством Российской Федерации, в форме электронных документов.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При подаче заявления с использованием информационно-телекоммуникационных технологий заявление подписывается электронной подписью заявителя, к заявлению прилагаются электронные копии (электронные образы) документов, указанных в частях второй и третьей пункта 2 настоящего порядка, которые в течение пяти дней со дня подачи заявления представляются заявителем в управление социальной политики на бумажном носителе. В случае если электронные копии (электронные образы) таких документов подписаны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документов, их представление на бумажном носителе в управление социальной политики не требуется.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lastRenderedPageBreak/>
        <w:t>(часть вторая в ред. </w:t>
      </w:r>
      <w:hyperlink r:id="rId14" w:history="1">
        <w:r>
          <w:rPr>
            <w:rStyle w:val="a5"/>
            <w:color w:val="3451A0"/>
          </w:rPr>
          <w:t>Приказа Министерства социальной политики Свердловской области от 24.08.2020 N 498</w:t>
        </w:r>
      </w:hyperlink>
      <w:r>
        <w:t>)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4. Днем принятия заявления считается день поступления заявления в управление социальной политики либо день регистрации в управлении социальной политики заявления, направленного с использованием информационно-телекоммуникационных технологий. В последнем случае регистрация заявления осуществляется не позднее рабочего дня, следующего за днем подачи заявления в управление социальной политики.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При подаче заявления и документов, указанных в частях второй и третьей пункта 2 настоящего порядка, в форме электронных документов управление социальной политики не позднее рабочего дня, следующего за днем принятия заявления, направляет заявителю электронное сообщение о принятии или об отказе в принятии заявления.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5. Управление социальной политики отказывает в принятии заявления в следующих случаях: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1) заявление подано лицом, не имеющим на это полномочий;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2) к заявлению не приложены документы, предусмотренные частью третьей пункта 2 настоящего порядка;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3) заявление, направленное в форме электронного документа, не подписано электронной подписью;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(подп. 3 в ред. </w:t>
      </w:r>
      <w:hyperlink r:id="rId15" w:history="1">
        <w:r>
          <w:rPr>
            <w:rStyle w:val="a5"/>
            <w:color w:val="3451A0"/>
          </w:rPr>
          <w:t>Приказа Министерства социальной политики Свердловской области от 24.08.2020 N 498</w:t>
        </w:r>
      </w:hyperlink>
      <w:r>
        <w:t>)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4) утратил силу. - </w:t>
      </w:r>
      <w:hyperlink r:id="rId16" w:history="1">
        <w:r>
          <w:rPr>
            <w:rStyle w:val="a5"/>
            <w:color w:val="3451A0"/>
          </w:rPr>
          <w:t>Приказ Министерства социальной политики Свердловской области от 24.08.2020 N 498</w:t>
        </w:r>
      </w:hyperlink>
      <w:r>
        <w:t>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5)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подписи.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(подп. 5 введен </w:t>
      </w:r>
      <w:hyperlink r:id="rId17" w:history="1">
        <w:r>
          <w:rPr>
            <w:rStyle w:val="a5"/>
            <w:color w:val="3451A0"/>
          </w:rPr>
          <w:t>Приказом Министерства социальной политики Свердловской области от 25.11.2020 N 705</w:t>
        </w:r>
      </w:hyperlink>
      <w:r>
        <w:t>)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6. Управление социальной политики в течение двух рабочих дней со дня принятия заявления запрашивает в порядке межведомственного взаимодействия документы, </w:t>
      </w:r>
      <w:r>
        <w:lastRenderedPageBreak/>
        <w:t>содержащие сведения: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1) о государственной регистрации рождения ребенка на территории Свердловской области, а с 1 января 2021 года - на территории Российской Федерации;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2)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на территории Свердловской области, а с 1 января 2021 года - на территории Российской Федерации);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3) о доходах заявителя и членов его семьи,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3-1) об отсутствии факта осуществления заявителем (супругом заявителя) трудовой и (или) иной деятельности, в период которой заявитель (супруг заявителя) подлежит обязательному пенсионному страхованию, - в случае отсутствия у заявителя (супруга заявителя) доходов от трудовой деятельности;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(подп. 3-1 введен </w:t>
      </w:r>
      <w:hyperlink r:id="rId18" w:history="1">
        <w:r>
          <w:rPr>
            <w:rStyle w:val="a5"/>
            <w:color w:val="3451A0"/>
          </w:rPr>
          <w:t>Приказом Министерства социальной политики Свердловской области от 24.08.2020 N 498</w:t>
        </w:r>
      </w:hyperlink>
      <w:r>
        <w:t>)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3-2) об отсутствии регистрации заявителя (супруга заявителя) в Едином государственном реестре индивидуальных предпринимателей - в случае отсутствия у заявителя (супруга заявителя) доходов от трудовой деятельности;</w:t>
      </w:r>
      <w:r>
        <w:br/>
      </w:r>
    </w:p>
    <w:p w:rsidR="00405D39" w:rsidRDefault="00405D39" w:rsidP="00405D39">
      <w:pPr>
        <w:pStyle w:val="formattext"/>
        <w:spacing w:before="0" w:beforeAutospacing="0" w:after="0" w:afterAutospacing="0"/>
        <w:textAlignment w:val="baseline"/>
      </w:pPr>
    </w:p>
    <w:p w:rsidR="00405D39" w:rsidRDefault="00405D39" w:rsidP="00405D39">
      <w:pPr>
        <w:pStyle w:val="formattext"/>
        <w:spacing w:before="0" w:beforeAutospacing="0" w:after="0" w:afterAutospacing="0"/>
        <w:ind w:firstLine="480"/>
        <w:textAlignment w:val="baseline"/>
      </w:pPr>
      <w:r>
        <w:t>(подп. 3-2 введен </w:t>
      </w:r>
      <w:hyperlink r:id="rId19" w:history="1">
        <w:r>
          <w:rPr>
            <w:rStyle w:val="a5"/>
            <w:color w:val="3451A0"/>
          </w:rPr>
          <w:t>Приказом Министерства социальной политики Свердловской области от 24.08.2020 N 498</w:t>
        </w:r>
      </w:hyperlink>
      <w:r>
        <w:t>)</w:t>
      </w:r>
      <w:r>
        <w:br/>
      </w:r>
    </w:p>
    <w:p w:rsid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3-3) о нахождении заявителя (супруга заявителя) на регистрационном учете в качестве безработного;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(подп. 3-3 введен </w:t>
      </w:r>
      <w:hyperlink r:id="rId20" w:history="1">
        <w:r w:rsidRPr="00405D3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социальной политики Свердловской области от 24.08.2020 N 498</w:t>
        </w:r>
      </w:hyperlink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3-4) о лишении заявителя (супруга заявителя) родительских прав либо ограничении в родительских правах;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(подп. 3-4 введен </w:t>
      </w:r>
      <w:hyperlink r:id="rId21" w:history="1">
        <w:r w:rsidRPr="00405D3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социальной политики Свердловской области от 24.08.2020 N 498</w:t>
        </w:r>
      </w:hyperlink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4-1) о нахождении ребенка (детей) на полном государственном обеспечении;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(подп. 4-1 введен </w:t>
      </w:r>
      <w:hyperlink r:id="rId22" w:history="1">
        <w:r w:rsidRPr="00405D3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социальной политики Свердловской области от 24.08.2020 N 498</w:t>
        </w:r>
      </w:hyperlink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об уклонении от уплаты алиментов либо о невозможности взыскания алиментов в отношении ребенка - в случае неполучения алиментов на ребенка;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 призыве супруга заявителя на военную службу - в случае призыва супруга заявителя на военную службу;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об отбывании супругом (супругой) заявителя наказания в виде лишения свободы - в случае отбывания супругом (супругой) заявителя наказания в виде лишения свободы.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(подп. 7 в ред. </w:t>
      </w:r>
      <w:hyperlink r:id="rId23" w:history="1">
        <w:r w:rsidRPr="00405D3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социальной политики Свердловской области от 24.08.2020 N 498</w:t>
        </w:r>
      </w:hyperlink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Порядок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 </w:t>
      </w:r>
      <w:hyperlink r:id="rId24" w:history="1">
        <w:r w:rsidRPr="00405D3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18.12.2013 N 1548-ПП 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</w:r>
      </w:hyperlink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В случае если заявителю, являющемуся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программу дошкольного образования (далее - образовательная организация), на день принятия заявления назначено и выплачивается ежемесячное пособие в соответствии с </w:t>
      </w:r>
      <w:hyperlink r:id="rId25" w:history="1">
        <w:r w:rsidRPr="00405D3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Свердловской области от 14 декабря 2004 года N 204-ОЗ "О ежемесячном пособии на ребенка"</w:t>
        </w:r>
      </w:hyperlink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26" w:history="1">
        <w:r w:rsidRPr="00405D3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Свердловской области от 14 декабря 2004 года N 204-ОЗ</w:t>
        </w:r>
      </w:hyperlink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на этого ребенка, представления документов, указанных в подпунктах 1 - 6-3 и 8 части третьей пункта 2 настоящего порядка, не требуется.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history="1">
        <w:r w:rsidRPr="00405D3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социальной политики Свердловской области от 24.08.2020 N 498</w:t>
        </w:r>
      </w:hyperlink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Справка о среднедушевом доходе семьи оформляется управлением социальной политики по форме согласно </w:t>
      </w:r>
      <w:hyperlink r:id="rId28" w:anchor="1HR7HJB" w:history="1">
        <w:r w:rsidRPr="00405D3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N 2</w:t>
        </w:r>
      </w:hyperlink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настоящему порядку.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Управление социальной политики оформляет справку о среднедушевом доходе семьи в течение пяти дней со дня принятия заявления и поступления сведений, указанных в части первой пункта 6 настоящего порядка.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Управление социальной политики отказывает в выдаче справки о среднедушевом доходе в случае, если по истечении срока, предусмотренного частью второй пункта 3 настоящего порядка, заявителем не представлены подлинники или заверенные в установленном порядке копии документов, предусмотренных частями второй и третьей пункта 2 настоящего порядка.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решения об отказе в выдаче справки о среднедушевом доходе направляется заявителю в форме электронного документа в течение пяти дней со дня принятия этого решения.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Справка о среднедушевом доходе семьи выдается заявителю при личном обращении в управление социальной политики либо направляется управлением социальной политики в многофункциональный центр (в случае подачи заявления через многофункциональный центр) не позднее рабочего дня, следующего за днем ее оформления.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Управление социальной политики ведет регистрацию и учет выданных справок о среднедушевом доходе семьи.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выдачи справки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среднедушевом доходе семьи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для предоставления компенсации платы,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взимаемой с родителей (законных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представителей) за присмотр и уход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за детьми, осваивающими образовательные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программы дошкольного образования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организациях, осуществляющих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образовательную деятельность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Начальнику управления социальной политики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ЗАЯВЛЕНИЕ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(фамилия, имя, отчество, статус лица,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имеющего право на получение государственной услуги)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Место жительства или место пребывания 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(почтовый индекс, район, город,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иной населенный пункт, улица,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номер дома, корпуса, квартиры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указываются на основании записи </w:t>
      </w:r>
      <w:proofErr w:type="gram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 паспорте</w:t>
      </w:r>
      <w:proofErr w:type="gram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или  документе,  подтверждающем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регистрацию по месту жительства,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месту  пребывания</w:t>
      </w:r>
      <w:proofErr w:type="gram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(если  предъявляется  не  паспорт,  а   иной   документ,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удостоверяющий личность), контактный телефон)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Документ, удостоверяющий личность: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744"/>
        <w:gridCol w:w="2211"/>
        <w:gridCol w:w="2744"/>
      </w:tblGrid>
      <w:tr w:rsidR="00405D39" w:rsidRPr="00405D39" w:rsidTr="00405D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D39" w:rsidRPr="00405D39" w:rsidTr="00405D3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N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39" w:rsidRPr="00405D39" w:rsidTr="00405D3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39" w:rsidRPr="00405D39" w:rsidTr="00405D3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Страховой номер индивидуального лицевого счета (далее - СНИЛС) N 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Сведения, указанные в заявлении, </w:t>
      </w:r>
      <w:proofErr w:type="gram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соответствуют  документу</w:t>
      </w:r>
      <w:proofErr w:type="gram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,  удостоверяющему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личность.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"__" __________ 20__ г. 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(подпись специалиста)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Прошу выдать </w:t>
      </w:r>
      <w:proofErr w:type="gram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справку  о</w:t>
      </w:r>
      <w:proofErr w:type="gram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среднедушевом  доходе  семьи  для   предоставления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компенсации платы, </w:t>
      </w:r>
      <w:proofErr w:type="gram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взимаемой  с</w:t>
      </w:r>
      <w:proofErr w:type="gram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родителей  (законных  представителей)   за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присмотр  и</w:t>
      </w:r>
      <w:proofErr w:type="gram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уход   за  детьми,  осваивающими   образовательные   программы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дошкольного </w:t>
      </w:r>
      <w:proofErr w:type="gram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образования  в</w:t>
      </w:r>
      <w:proofErr w:type="gram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организациях,  осуществляющих   образовательную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деятельность ______________________________________________________________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фамилия, имя, отчество ребенка, дата рождения, СНИЛС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Состав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529"/>
        <w:gridCol w:w="2353"/>
        <w:gridCol w:w="2170"/>
        <w:gridCol w:w="1569"/>
      </w:tblGrid>
      <w:tr w:rsidR="00405D39" w:rsidRPr="00405D39" w:rsidTr="00405D3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D39" w:rsidRPr="00405D39" w:rsidTr="00405D3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05D39" w:rsidRPr="00405D39" w:rsidTr="00405D3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D39" w:rsidRPr="00405D39" w:rsidTr="00405D3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D39" w:rsidRPr="00405D39" w:rsidTr="00405D3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Перечень прилагаемых документов: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1. ________________________________________________________________________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2. ________________________________________________________________________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3. ________________________________________________________________________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"__" ____________ 20__ г.                             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(подпись заявителя)</w:t>
      </w:r>
    </w:p>
    <w:p w:rsidR="00405D39" w:rsidRPr="00405D39" w:rsidRDefault="00405D39" w:rsidP="00405D39">
      <w:pPr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РАСПИСКА-УВЕДОМЛЕНИЕ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и документы гр. 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2376"/>
        <w:gridCol w:w="2020"/>
        <w:gridCol w:w="2202"/>
      </w:tblGrid>
      <w:tr w:rsidR="00405D39" w:rsidRPr="00405D39" w:rsidTr="00405D39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D39" w:rsidRPr="00405D39" w:rsidTr="00405D3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(Ф.И.О.)</w:t>
            </w:r>
          </w:p>
        </w:tc>
      </w:tr>
      <w:tr w:rsidR="00405D39" w:rsidRPr="00405D39" w:rsidTr="00405D3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документов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специалиста</w:t>
            </w:r>
          </w:p>
        </w:tc>
      </w:tr>
      <w:tr w:rsidR="00405D39" w:rsidRPr="00405D39" w:rsidTr="00405D3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5D39" w:rsidRPr="00405D39" w:rsidRDefault="00405D39" w:rsidP="00405D39">
      <w:pPr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РАСПИСКА-УВЕДОМЛЕНИЕ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и документы гр. 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2376"/>
        <w:gridCol w:w="2020"/>
        <w:gridCol w:w="2202"/>
      </w:tblGrid>
      <w:tr w:rsidR="00405D39" w:rsidRPr="00405D39" w:rsidTr="00405D39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D39" w:rsidRPr="00405D39" w:rsidTr="00405D3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(Ф.И.О.)</w:t>
            </w:r>
          </w:p>
        </w:tc>
      </w:tr>
      <w:tr w:rsidR="00405D39" w:rsidRPr="00405D39" w:rsidTr="00405D3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документов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специалиста</w:t>
            </w:r>
          </w:p>
        </w:tc>
      </w:tr>
      <w:tr w:rsidR="00405D39" w:rsidRPr="00405D39" w:rsidTr="00405D3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D39" w:rsidRPr="00405D39" w:rsidRDefault="00405D39" w:rsidP="0040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Я, _______________________________________________________________________,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(фамилия, имя, отчество)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даю согласие: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 обработку персональных данных в составе: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 рождения;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место рождения;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СНИЛС;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паспортные данные (серия, номер, дата выдачи, кем выдан, гражданство);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адрес проживания;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номер телефона;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среднедушевом доходе семьи.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 использование персональных данных в целях: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оказания мер социальной поддержки в соответствии с требованиями действующего законодательства;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осуществления и выполнения возложенных законодательством Российской Федерации на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Оператор) функций, полномочий и обязанностей.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 обработку персональных данных с использованием средств автоматизации и осуществление действий в отношении моих персональных данных, которые необходимы для достижения указанных в пункте 2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Обработка персональных данных может быть поручена в рамках приказов Министерства социальной политики Свердловской области государственному казенному учреждению Свердловской области "Областной информационно-расчетный центр".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Настоящее согласие на обработку персональных данных действует с момента подписания в течение срока, необходимого для достижения целей обработки персональных данных, заявленных в пункте 2.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Согласие дано мной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</w:t>
      </w:r>
      <w:r w:rsidRPr="00405D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"__" ______________ 20__ г.              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(подпись заявителя)</w:t>
      </w:r>
    </w:p>
    <w:p w:rsidR="00405D39" w:rsidRPr="00405D39" w:rsidRDefault="00405D39" w:rsidP="00405D39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выдачи справки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среднедушевом доходе семьи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для предоставления компенсации платы,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взимаемой с родителей (законных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представителей) за присмотр и уход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 детьми, осваивающими образовательные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программы дошкольного образования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организациях, осуществляющих</w:t>
      </w: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образовательную деятельность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"__" ____________ 20__ N 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405D39" w:rsidRPr="00405D39" w:rsidRDefault="00405D39" w:rsidP="00405D3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5D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СПРАВКА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Дана гр. _________________________________________________________________,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(фамилия, имя, отчество)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являющемуся(</w:t>
      </w:r>
      <w:proofErr w:type="spell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щейся</w:t>
      </w:r>
      <w:proofErr w:type="spell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 родителем (законным представителем) 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(фамилия, имя, отчество, дата рождения ребенка)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проживающему(ей) по адресу: 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(почтовый индекс, район, город,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иной населенный пункт, улица,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номер дома, корпуса, квартиры)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том, что среднедушевой доход его (ее) семьи составляет __________ рублей.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Справка действительна в течение 1 месяца со дня ее выдачи.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Основание: личное дело.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Начальник управления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социальной политики                        ___________/____________________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(</w:t>
      </w:r>
      <w:proofErr w:type="gram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подпись)   </w:t>
      </w:r>
      <w:proofErr w:type="gram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(Ф.И.О.)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М.П.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Специалист управления 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социальной политики                        ___________/____________________</w:t>
      </w:r>
    </w:p>
    <w:p w:rsidR="00405D39" w:rsidRPr="00405D39" w:rsidRDefault="00405D39" w:rsidP="00405D3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(</w:t>
      </w:r>
      <w:proofErr w:type="gramStart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подпись)   </w:t>
      </w:r>
      <w:proofErr w:type="gramEnd"/>
      <w:r w:rsidRPr="00405D3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(Ф.И.О.)</w:t>
      </w:r>
    </w:p>
    <w:p w:rsidR="00381F38" w:rsidRPr="00405D39" w:rsidRDefault="00381F38" w:rsidP="00405D39"/>
    <w:sectPr w:rsidR="00381F38" w:rsidRPr="00405D39" w:rsidSect="0040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00"/>
    <w:rsid w:val="00381F38"/>
    <w:rsid w:val="00405D39"/>
    <w:rsid w:val="007E1A02"/>
    <w:rsid w:val="00A5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8DDF"/>
  <w15:chartTrackingRefBased/>
  <w15:docId w15:val="{862F7E16-DA10-491B-B577-305130F1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5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5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F3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05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0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5D39"/>
    <w:rPr>
      <w:color w:val="0000FF"/>
      <w:u w:val="single"/>
    </w:rPr>
  </w:style>
  <w:style w:type="paragraph" w:customStyle="1" w:styleId="unformattext">
    <w:name w:val="unformattext"/>
    <w:basedOn w:val="a"/>
    <w:rsid w:val="0040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0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5D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8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001703" TargetMode="External"/><Relationship Id="rId13" Type="http://schemas.openxmlformats.org/officeDocument/2006/relationships/hyperlink" Target="https://docs.cntd.ru/document/570899509" TargetMode="External"/><Relationship Id="rId18" Type="http://schemas.openxmlformats.org/officeDocument/2006/relationships/hyperlink" Target="https://docs.cntd.ru/document/570899509" TargetMode="External"/><Relationship Id="rId26" Type="http://schemas.openxmlformats.org/officeDocument/2006/relationships/hyperlink" Target="https://docs.cntd.ru/document/8020197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0899509" TargetMode="External"/><Relationship Id="rId7" Type="http://schemas.openxmlformats.org/officeDocument/2006/relationships/hyperlink" Target="https://docs.cntd.ru/document/570899509" TargetMode="External"/><Relationship Id="rId12" Type="http://schemas.openxmlformats.org/officeDocument/2006/relationships/hyperlink" Target="https://docs.cntd.ru/document/570899509" TargetMode="External"/><Relationship Id="rId17" Type="http://schemas.openxmlformats.org/officeDocument/2006/relationships/hyperlink" Target="https://docs.cntd.ru/document/571001703" TargetMode="External"/><Relationship Id="rId25" Type="http://schemas.openxmlformats.org/officeDocument/2006/relationships/hyperlink" Target="https://docs.cntd.ru/document/8020197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899509" TargetMode="External"/><Relationship Id="rId20" Type="http://schemas.openxmlformats.org/officeDocument/2006/relationships/hyperlink" Target="https://docs.cntd.ru/document/5708995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3131400" TargetMode="External"/><Relationship Id="rId11" Type="http://schemas.openxmlformats.org/officeDocument/2006/relationships/hyperlink" Target="https://docs.cntd.ru/document/570899509" TargetMode="External"/><Relationship Id="rId24" Type="http://schemas.openxmlformats.org/officeDocument/2006/relationships/hyperlink" Target="https://docs.cntd.ru/document/453131400" TargetMode="External"/><Relationship Id="rId5" Type="http://schemas.openxmlformats.org/officeDocument/2006/relationships/hyperlink" Target="https://docs.cntd.ru/document/571001703" TargetMode="External"/><Relationship Id="rId15" Type="http://schemas.openxmlformats.org/officeDocument/2006/relationships/hyperlink" Target="https://docs.cntd.ru/document/570899509" TargetMode="External"/><Relationship Id="rId23" Type="http://schemas.openxmlformats.org/officeDocument/2006/relationships/hyperlink" Target="https://docs.cntd.ru/document/570899509" TargetMode="External"/><Relationship Id="rId28" Type="http://schemas.openxmlformats.org/officeDocument/2006/relationships/hyperlink" Target="https://docs.cntd.ru/document/561571573" TargetMode="External"/><Relationship Id="rId10" Type="http://schemas.openxmlformats.org/officeDocument/2006/relationships/hyperlink" Target="https://docs.cntd.ru/document/570899509" TargetMode="External"/><Relationship Id="rId19" Type="http://schemas.openxmlformats.org/officeDocument/2006/relationships/hyperlink" Target="https://docs.cntd.ru/document/570899509" TargetMode="External"/><Relationship Id="rId4" Type="http://schemas.openxmlformats.org/officeDocument/2006/relationships/hyperlink" Target="https://docs.cntd.ru/document/570899509" TargetMode="External"/><Relationship Id="rId9" Type="http://schemas.openxmlformats.org/officeDocument/2006/relationships/hyperlink" Target="https://docs.cntd.ru/document/561571573" TargetMode="External"/><Relationship Id="rId14" Type="http://schemas.openxmlformats.org/officeDocument/2006/relationships/hyperlink" Target="https://docs.cntd.ru/document/570899509" TargetMode="External"/><Relationship Id="rId22" Type="http://schemas.openxmlformats.org/officeDocument/2006/relationships/hyperlink" Target="https://docs.cntd.ru/document/570899509" TargetMode="External"/><Relationship Id="rId27" Type="http://schemas.openxmlformats.org/officeDocument/2006/relationships/hyperlink" Target="https://docs.cntd.ru/document/5708995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3</cp:revision>
  <cp:lastPrinted>2023-07-19T05:40:00Z</cp:lastPrinted>
  <dcterms:created xsi:type="dcterms:W3CDTF">2023-07-19T05:39:00Z</dcterms:created>
  <dcterms:modified xsi:type="dcterms:W3CDTF">2023-07-19T06:21:00Z</dcterms:modified>
</cp:coreProperties>
</file>